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5" w:rsidRDefault="001227D5" w:rsidP="00FC0612">
      <w:pPr>
        <w:pStyle w:val="IntenseQuote"/>
        <w:rPr>
          <w:sz w:val="40"/>
          <w:szCs w:val="40"/>
        </w:rPr>
      </w:pPr>
      <w:bookmarkStart w:id="0" w:name="_GoBack"/>
      <w:bookmarkEnd w:id="0"/>
      <w:r w:rsidRPr="00FC0612">
        <w:rPr>
          <w:sz w:val="40"/>
          <w:szCs w:val="40"/>
        </w:rPr>
        <w:t>S.M.A.R.T Goal Template</w:t>
      </w:r>
    </w:p>
    <w:p w:rsidR="00064DC9" w:rsidRPr="00064DC9" w:rsidRDefault="00064DC9" w:rsidP="00064DC9">
      <w:r w:rsidRPr="00064DC9">
        <w:t>A SMART goal meets the criteria of the terms of the acronym SMART: Specific, Measurable, Attainable, and Relevant.</w:t>
      </w:r>
    </w:p>
    <w:p w:rsidR="001227D5" w:rsidRPr="001227D5" w:rsidRDefault="001227D5">
      <w:pPr>
        <w:rPr>
          <w:sz w:val="36"/>
          <w:szCs w:val="36"/>
        </w:rPr>
      </w:pPr>
      <w:r w:rsidRPr="001227D5">
        <w:rPr>
          <w:sz w:val="36"/>
          <w:szCs w:val="36"/>
        </w:rPr>
        <w:t xml:space="preserve"> </w:t>
      </w:r>
    </w:p>
    <w:tbl>
      <w:tblPr>
        <w:tblStyle w:val="MediumGrid1-Accent1"/>
        <w:tblW w:w="11358" w:type="dxa"/>
        <w:tblLook w:val="04A0" w:firstRow="1" w:lastRow="0" w:firstColumn="1" w:lastColumn="0" w:noHBand="0" w:noVBand="1"/>
      </w:tblPr>
      <w:tblGrid>
        <w:gridCol w:w="3192"/>
        <w:gridCol w:w="3192"/>
        <w:gridCol w:w="4974"/>
      </w:tblGrid>
      <w:tr w:rsidR="001227D5" w:rsidTr="00FC0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27D5" w:rsidRDefault="001227D5">
            <w:pPr>
              <w:rPr>
                <w:sz w:val="36"/>
                <w:szCs w:val="36"/>
              </w:rPr>
            </w:pPr>
            <w:r w:rsidRPr="001227D5">
              <w:rPr>
                <w:sz w:val="36"/>
                <w:szCs w:val="36"/>
              </w:rPr>
              <w:t>Acronym</w:t>
            </w:r>
          </w:p>
        </w:tc>
        <w:tc>
          <w:tcPr>
            <w:tcW w:w="3192" w:type="dxa"/>
          </w:tcPr>
          <w:p w:rsidR="001227D5" w:rsidRDefault="001227D5">
            <w:pPr>
              <w:cnfStyle w:val="100000000000" w:firstRow="1" w:lastRow="0" w:firstColumn="0" w:lastColumn="0" w:oddVBand="0" w:evenVBand="0" w:oddHBand="0" w:evenHBand="0" w:firstRowFirstColumn="0" w:firstRowLastColumn="0" w:lastRowFirstColumn="0" w:lastRowLastColumn="0"/>
              <w:rPr>
                <w:sz w:val="36"/>
                <w:szCs w:val="36"/>
              </w:rPr>
            </w:pPr>
            <w:r w:rsidRPr="001227D5">
              <w:rPr>
                <w:sz w:val="36"/>
                <w:szCs w:val="36"/>
              </w:rPr>
              <w:t>Description</w:t>
            </w:r>
          </w:p>
        </w:tc>
        <w:tc>
          <w:tcPr>
            <w:tcW w:w="4974" w:type="dxa"/>
          </w:tcPr>
          <w:p w:rsidR="001227D5" w:rsidRDefault="001227D5">
            <w:pPr>
              <w:cnfStyle w:val="100000000000" w:firstRow="1" w:lastRow="0" w:firstColumn="0" w:lastColumn="0" w:oddVBand="0" w:evenVBand="0" w:oddHBand="0" w:evenHBand="0" w:firstRowFirstColumn="0" w:firstRowLastColumn="0" w:lastRowFirstColumn="0" w:lastRowLastColumn="0"/>
              <w:rPr>
                <w:sz w:val="36"/>
                <w:szCs w:val="36"/>
              </w:rPr>
            </w:pPr>
            <w:r w:rsidRPr="001227D5">
              <w:rPr>
                <w:sz w:val="36"/>
                <w:szCs w:val="36"/>
              </w:rPr>
              <w:t>Developing SMART Goals</w:t>
            </w:r>
          </w:p>
        </w:tc>
      </w:tr>
      <w:tr w:rsidR="001227D5" w:rsidTr="00FC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27D5" w:rsidRDefault="001227D5">
            <w:pPr>
              <w:rPr>
                <w:sz w:val="36"/>
                <w:szCs w:val="36"/>
              </w:rPr>
            </w:pPr>
            <w:r>
              <w:rPr>
                <w:sz w:val="36"/>
                <w:szCs w:val="36"/>
              </w:rPr>
              <w:t>S</w:t>
            </w:r>
          </w:p>
        </w:tc>
        <w:tc>
          <w:tcPr>
            <w:tcW w:w="3192" w:type="dxa"/>
          </w:tcPr>
          <w:p w:rsidR="001227D5" w:rsidRDefault="001227D5">
            <w:pPr>
              <w:cnfStyle w:val="000000100000" w:firstRow="0" w:lastRow="0" w:firstColumn="0" w:lastColumn="0" w:oddVBand="0" w:evenVBand="0" w:oddHBand="1" w:evenHBand="0" w:firstRowFirstColumn="0" w:firstRowLastColumn="0" w:lastRowFirstColumn="0" w:lastRowLastColumn="0"/>
              <w:rPr>
                <w:sz w:val="36"/>
                <w:szCs w:val="36"/>
              </w:rPr>
            </w:pPr>
            <w:r w:rsidRPr="001227D5">
              <w:rPr>
                <w:sz w:val="36"/>
                <w:szCs w:val="36"/>
              </w:rPr>
              <w:t>Specific</w:t>
            </w:r>
          </w:p>
        </w:tc>
        <w:tc>
          <w:tcPr>
            <w:tcW w:w="4974" w:type="dxa"/>
          </w:tcPr>
          <w:p w:rsidR="001227D5" w:rsidRPr="00FC0612" w:rsidRDefault="001227D5" w:rsidP="001227D5">
            <w:pPr>
              <w:cnfStyle w:val="000000100000" w:firstRow="0" w:lastRow="0" w:firstColumn="0" w:lastColumn="0" w:oddVBand="0" w:evenVBand="0" w:oddHBand="1" w:evenHBand="0" w:firstRowFirstColumn="0" w:firstRowLastColumn="0" w:lastRowFirstColumn="0" w:lastRowLastColumn="0"/>
              <w:rPr>
                <w:rFonts w:cstheme="minorHAnsi"/>
              </w:rPr>
            </w:pPr>
            <w:r w:rsidRPr="00FC0612">
              <w:rPr>
                <w:rFonts w:cstheme="minorHAnsi"/>
              </w:rPr>
              <w:t>Goals are clear and detailed. A specific goal will usually answer the five "W" questions:</w:t>
            </w:r>
          </w:p>
          <w:p w:rsidR="001227D5" w:rsidRPr="00FC0612" w:rsidRDefault="001227D5" w:rsidP="001227D5">
            <w:pPr>
              <w:cnfStyle w:val="000000100000" w:firstRow="0" w:lastRow="0" w:firstColumn="0" w:lastColumn="0" w:oddVBand="0" w:evenVBand="0" w:oddHBand="1" w:evenHBand="0" w:firstRowFirstColumn="0" w:firstRowLastColumn="0" w:lastRowFirstColumn="0" w:lastRowLastColumn="0"/>
              <w:rPr>
                <w:rFonts w:cstheme="minorHAnsi"/>
              </w:rPr>
            </w:pPr>
            <w:r w:rsidRPr="00FC0612">
              <w:rPr>
                <w:rFonts w:cstheme="minorHAnsi"/>
              </w:rPr>
              <w:t>•What: What do I want to accomplish?</w:t>
            </w:r>
          </w:p>
          <w:p w:rsidR="001227D5" w:rsidRPr="00FC0612" w:rsidRDefault="001227D5" w:rsidP="001227D5">
            <w:pPr>
              <w:cnfStyle w:val="000000100000" w:firstRow="0" w:lastRow="0" w:firstColumn="0" w:lastColumn="0" w:oddVBand="0" w:evenVBand="0" w:oddHBand="1" w:evenHBand="0" w:firstRowFirstColumn="0" w:firstRowLastColumn="0" w:lastRowFirstColumn="0" w:lastRowLastColumn="0"/>
              <w:rPr>
                <w:rFonts w:cstheme="minorHAnsi"/>
              </w:rPr>
            </w:pPr>
            <w:r w:rsidRPr="00FC0612">
              <w:rPr>
                <w:rFonts w:cstheme="minorHAnsi"/>
              </w:rPr>
              <w:t>•Why: Specific reasons, purpose or benefits of accomplishing the goal.</w:t>
            </w:r>
          </w:p>
          <w:p w:rsidR="001227D5" w:rsidRPr="00FC0612" w:rsidRDefault="001227D5" w:rsidP="001227D5">
            <w:pPr>
              <w:cnfStyle w:val="000000100000" w:firstRow="0" w:lastRow="0" w:firstColumn="0" w:lastColumn="0" w:oddVBand="0" w:evenVBand="0" w:oddHBand="1" w:evenHBand="0" w:firstRowFirstColumn="0" w:firstRowLastColumn="0" w:lastRowFirstColumn="0" w:lastRowLastColumn="0"/>
              <w:rPr>
                <w:rFonts w:cstheme="minorHAnsi"/>
              </w:rPr>
            </w:pPr>
            <w:r w:rsidRPr="00FC0612">
              <w:rPr>
                <w:rFonts w:cstheme="minorHAnsi"/>
              </w:rPr>
              <w:t>•Who: Who is involved?</w:t>
            </w:r>
          </w:p>
          <w:p w:rsidR="001227D5" w:rsidRPr="00FC0612" w:rsidRDefault="001227D5" w:rsidP="001227D5">
            <w:pPr>
              <w:cnfStyle w:val="000000100000" w:firstRow="0" w:lastRow="0" w:firstColumn="0" w:lastColumn="0" w:oddVBand="0" w:evenVBand="0" w:oddHBand="1" w:evenHBand="0" w:firstRowFirstColumn="0" w:firstRowLastColumn="0" w:lastRowFirstColumn="0" w:lastRowLastColumn="0"/>
              <w:rPr>
                <w:rFonts w:cstheme="minorHAnsi"/>
              </w:rPr>
            </w:pPr>
            <w:r w:rsidRPr="00FC0612">
              <w:rPr>
                <w:rFonts w:cstheme="minorHAnsi"/>
              </w:rPr>
              <w:t>•Where: Identify a location.</w:t>
            </w:r>
          </w:p>
          <w:p w:rsidR="001227D5" w:rsidRDefault="001227D5" w:rsidP="001227D5">
            <w:pPr>
              <w:cnfStyle w:val="000000100000" w:firstRow="0" w:lastRow="0" w:firstColumn="0" w:lastColumn="0" w:oddVBand="0" w:evenVBand="0" w:oddHBand="1" w:evenHBand="0" w:firstRowFirstColumn="0" w:firstRowLastColumn="0" w:lastRowFirstColumn="0" w:lastRowLastColumn="0"/>
              <w:rPr>
                <w:sz w:val="36"/>
                <w:szCs w:val="36"/>
              </w:rPr>
            </w:pPr>
            <w:r w:rsidRPr="00FC0612">
              <w:rPr>
                <w:rFonts w:cstheme="minorHAnsi"/>
              </w:rPr>
              <w:t>•Which: Identify requirements and constraints.</w:t>
            </w:r>
          </w:p>
        </w:tc>
      </w:tr>
      <w:tr w:rsidR="001227D5" w:rsidTr="00FC0612">
        <w:tc>
          <w:tcPr>
            <w:cnfStyle w:val="001000000000" w:firstRow="0" w:lastRow="0" w:firstColumn="1" w:lastColumn="0" w:oddVBand="0" w:evenVBand="0" w:oddHBand="0" w:evenHBand="0" w:firstRowFirstColumn="0" w:firstRowLastColumn="0" w:lastRowFirstColumn="0" w:lastRowLastColumn="0"/>
            <w:tcW w:w="3192" w:type="dxa"/>
          </w:tcPr>
          <w:p w:rsidR="001227D5" w:rsidRDefault="001227D5">
            <w:pPr>
              <w:rPr>
                <w:sz w:val="36"/>
                <w:szCs w:val="36"/>
              </w:rPr>
            </w:pPr>
            <w:r>
              <w:rPr>
                <w:sz w:val="36"/>
                <w:szCs w:val="36"/>
              </w:rPr>
              <w:t>M</w:t>
            </w:r>
          </w:p>
        </w:tc>
        <w:tc>
          <w:tcPr>
            <w:tcW w:w="3192" w:type="dxa"/>
          </w:tcPr>
          <w:p w:rsidR="001227D5" w:rsidRDefault="001227D5">
            <w:pPr>
              <w:cnfStyle w:val="000000000000" w:firstRow="0" w:lastRow="0" w:firstColumn="0" w:lastColumn="0" w:oddVBand="0" w:evenVBand="0" w:oddHBand="0" w:evenHBand="0" w:firstRowFirstColumn="0" w:firstRowLastColumn="0" w:lastRowFirstColumn="0" w:lastRowLastColumn="0"/>
              <w:rPr>
                <w:sz w:val="36"/>
                <w:szCs w:val="36"/>
              </w:rPr>
            </w:pPr>
            <w:r w:rsidRPr="001227D5">
              <w:rPr>
                <w:sz w:val="36"/>
                <w:szCs w:val="36"/>
              </w:rPr>
              <w:t>Measureable</w:t>
            </w:r>
          </w:p>
        </w:tc>
        <w:tc>
          <w:tcPr>
            <w:tcW w:w="4974" w:type="dxa"/>
          </w:tcPr>
          <w:p w:rsidR="001227D5" w:rsidRPr="001227D5" w:rsidRDefault="001227D5" w:rsidP="001227D5">
            <w:pPr>
              <w:cnfStyle w:val="000000000000" w:firstRow="0" w:lastRow="0" w:firstColumn="0" w:lastColumn="0" w:oddVBand="0" w:evenVBand="0" w:oddHBand="0" w:evenHBand="0" w:firstRowFirstColumn="0" w:firstRowLastColumn="0" w:lastRowFirstColumn="0" w:lastRowLastColumn="0"/>
            </w:pPr>
            <w:r w:rsidRPr="001227D5">
              <w:t xml:space="preserve">This term stresses the need for concrete criteria for measuring progress toward the attainment of the goal. If a goal is not measurable, it is not possible to know whether progress toward successful completion is being made. </w:t>
            </w:r>
          </w:p>
          <w:p w:rsidR="001227D5" w:rsidRPr="001227D5" w:rsidRDefault="001227D5" w:rsidP="001227D5">
            <w:pPr>
              <w:cnfStyle w:val="000000000000" w:firstRow="0" w:lastRow="0" w:firstColumn="0" w:lastColumn="0" w:oddVBand="0" w:evenVBand="0" w:oddHBand="0" w:evenHBand="0" w:firstRowFirstColumn="0" w:firstRowLastColumn="0" w:lastRowFirstColumn="0" w:lastRowLastColumn="0"/>
            </w:pPr>
            <w:r w:rsidRPr="001227D5">
              <w:t>A measurable goal will usually answer questions such as:</w:t>
            </w:r>
          </w:p>
          <w:p w:rsidR="001227D5" w:rsidRPr="001227D5" w:rsidRDefault="00FC0612" w:rsidP="001227D5">
            <w:pPr>
              <w:cnfStyle w:val="000000000000" w:firstRow="0" w:lastRow="0" w:firstColumn="0" w:lastColumn="0" w:oddVBand="0" w:evenVBand="0" w:oddHBand="0" w:evenHBand="0" w:firstRowFirstColumn="0" w:firstRowLastColumn="0" w:lastRowFirstColumn="0" w:lastRowLastColumn="0"/>
            </w:pPr>
            <w:r>
              <w:t>•</w:t>
            </w:r>
            <w:r w:rsidR="001227D5" w:rsidRPr="001227D5">
              <w:t>How much?</w:t>
            </w:r>
          </w:p>
          <w:p w:rsidR="001227D5" w:rsidRPr="001227D5" w:rsidRDefault="00FC0612" w:rsidP="001227D5">
            <w:pPr>
              <w:cnfStyle w:val="000000000000" w:firstRow="0" w:lastRow="0" w:firstColumn="0" w:lastColumn="0" w:oddVBand="0" w:evenVBand="0" w:oddHBand="0" w:evenHBand="0" w:firstRowFirstColumn="0" w:firstRowLastColumn="0" w:lastRowFirstColumn="0" w:lastRowLastColumn="0"/>
            </w:pPr>
            <w:r>
              <w:t>•</w:t>
            </w:r>
            <w:r w:rsidR="001227D5" w:rsidRPr="001227D5">
              <w:t>How many?</w:t>
            </w:r>
          </w:p>
          <w:p w:rsidR="001227D5" w:rsidRDefault="00FC0612" w:rsidP="001227D5">
            <w:pPr>
              <w:cnfStyle w:val="000000000000" w:firstRow="0" w:lastRow="0" w:firstColumn="0" w:lastColumn="0" w:oddVBand="0" w:evenVBand="0" w:oddHBand="0" w:evenHBand="0" w:firstRowFirstColumn="0" w:firstRowLastColumn="0" w:lastRowFirstColumn="0" w:lastRowLastColumn="0"/>
              <w:rPr>
                <w:sz w:val="36"/>
                <w:szCs w:val="36"/>
              </w:rPr>
            </w:pPr>
            <w:r>
              <w:t>•</w:t>
            </w:r>
            <w:r w:rsidR="001227D5" w:rsidRPr="001227D5">
              <w:t>How will I know when it is accomplished?</w:t>
            </w:r>
          </w:p>
        </w:tc>
      </w:tr>
      <w:tr w:rsidR="001227D5" w:rsidTr="00FC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27D5" w:rsidRDefault="001227D5">
            <w:pPr>
              <w:rPr>
                <w:sz w:val="36"/>
                <w:szCs w:val="36"/>
              </w:rPr>
            </w:pPr>
            <w:r>
              <w:rPr>
                <w:sz w:val="36"/>
                <w:szCs w:val="36"/>
              </w:rPr>
              <w:t>A</w:t>
            </w:r>
          </w:p>
        </w:tc>
        <w:tc>
          <w:tcPr>
            <w:tcW w:w="3192" w:type="dxa"/>
          </w:tcPr>
          <w:p w:rsidR="001227D5" w:rsidRDefault="001227D5">
            <w:pPr>
              <w:cnfStyle w:val="000000100000" w:firstRow="0" w:lastRow="0" w:firstColumn="0" w:lastColumn="0" w:oddVBand="0" w:evenVBand="0" w:oddHBand="1" w:evenHBand="0" w:firstRowFirstColumn="0" w:firstRowLastColumn="0" w:lastRowFirstColumn="0" w:lastRowLastColumn="0"/>
              <w:rPr>
                <w:sz w:val="36"/>
                <w:szCs w:val="36"/>
              </w:rPr>
            </w:pPr>
            <w:r w:rsidRPr="001227D5">
              <w:rPr>
                <w:sz w:val="36"/>
                <w:szCs w:val="36"/>
              </w:rPr>
              <w:t>Attainable</w:t>
            </w:r>
          </w:p>
        </w:tc>
        <w:tc>
          <w:tcPr>
            <w:tcW w:w="4974" w:type="dxa"/>
          </w:tcPr>
          <w:p w:rsidR="00FC0612" w:rsidRPr="00FC0612" w:rsidRDefault="00FC0612" w:rsidP="00FC0612">
            <w:pPr>
              <w:cnfStyle w:val="000000100000" w:firstRow="0" w:lastRow="0" w:firstColumn="0" w:lastColumn="0" w:oddVBand="0" w:evenVBand="0" w:oddHBand="1" w:evenHBand="0" w:firstRowFirstColumn="0" w:firstRowLastColumn="0" w:lastRowFirstColumn="0" w:lastRowLastColumn="0"/>
            </w:pPr>
            <w:r w:rsidRPr="00FC0612">
              <w:t>This term stresses the importance of goals that are realistic and attainable. An attainable goal may cause goal-setters to identify previously overlooked opportunities to bring themselves closer to the achievement of their goals.</w:t>
            </w:r>
          </w:p>
          <w:p w:rsidR="00FC0612" w:rsidRPr="00FC0612" w:rsidRDefault="00FC0612" w:rsidP="00FC0612">
            <w:pPr>
              <w:cnfStyle w:val="000000100000" w:firstRow="0" w:lastRow="0" w:firstColumn="0" w:lastColumn="0" w:oddVBand="0" w:evenVBand="0" w:oddHBand="1" w:evenHBand="0" w:firstRowFirstColumn="0" w:firstRowLastColumn="0" w:lastRowFirstColumn="0" w:lastRowLastColumn="0"/>
            </w:pPr>
            <w:r w:rsidRPr="00FC0612">
              <w:t>An attainable goal will usually answer the question:</w:t>
            </w:r>
          </w:p>
          <w:p w:rsidR="001227D5" w:rsidRDefault="00FC0612" w:rsidP="00FC0612">
            <w:pPr>
              <w:cnfStyle w:val="000000100000" w:firstRow="0" w:lastRow="0" w:firstColumn="0" w:lastColumn="0" w:oddVBand="0" w:evenVBand="0" w:oddHBand="1" w:evenHBand="0" w:firstRowFirstColumn="0" w:firstRowLastColumn="0" w:lastRowFirstColumn="0" w:lastRowLastColumn="0"/>
              <w:rPr>
                <w:sz w:val="36"/>
                <w:szCs w:val="36"/>
              </w:rPr>
            </w:pPr>
            <w:r>
              <w:t>•</w:t>
            </w:r>
            <w:r w:rsidRPr="00FC0612">
              <w:t>How: How can the goal be accomplished?</w:t>
            </w:r>
          </w:p>
        </w:tc>
      </w:tr>
      <w:tr w:rsidR="001227D5" w:rsidTr="00FC0612">
        <w:tc>
          <w:tcPr>
            <w:cnfStyle w:val="001000000000" w:firstRow="0" w:lastRow="0" w:firstColumn="1" w:lastColumn="0" w:oddVBand="0" w:evenVBand="0" w:oddHBand="0" w:evenHBand="0" w:firstRowFirstColumn="0" w:firstRowLastColumn="0" w:lastRowFirstColumn="0" w:lastRowLastColumn="0"/>
            <w:tcW w:w="3192" w:type="dxa"/>
          </w:tcPr>
          <w:p w:rsidR="001227D5" w:rsidRDefault="001227D5">
            <w:pPr>
              <w:rPr>
                <w:sz w:val="36"/>
                <w:szCs w:val="36"/>
              </w:rPr>
            </w:pPr>
            <w:r>
              <w:rPr>
                <w:sz w:val="36"/>
                <w:szCs w:val="36"/>
              </w:rPr>
              <w:t>R</w:t>
            </w:r>
          </w:p>
        </w:tc>
        <w:tc>
          <w:tcPr>
            <w:tcW w:w="3192" w:type="dxa"/>
          </w:tcPr>
          <w:p w:rsidR="001227D5" w:rsidRDefault="00FC0612">
            <w:pPr>
              <w:cnfStyle w:val="000000000000" w:firstRow="0" w:lastRow="0" w:firstColumn="0" w:lastColumn="0" w:oddVBand="0" w:evenVBand="0" w:oddHBand="0" w:evenHBand="0" w:firstRowFirstColumn="0" w:firstRowLastColumn="0" w:lastRowFirstColumn="0" w:lastRowLastColumn="0"/>
              <w:rPr>
                <w:sz w:val="36"/>
                <w:szCs w:val="36"/>
              </w:rPr>
            </w:pPr>
            <w:r w:rsidRPr="00FC0612">
              <w:rPr>
                <w:sz w:val="36"/>
                <w:szCs w:val="36"/>
              </w:rPr>
              <w:t>Relevant</w:t>
            </w:r>
          </w:p>
        </w:tc>
        <w:tc>
          <w:tcPr>
            <w:tcW w:w="4974" w:type="dxa"/>
          </w:tcPr>
          <w:p w:rsidR="00FC0612" w:rsidRPr="00FC0612" w:rsidRDefault="00FC0612" w:rsidP="00FC0612">
            <w:pPr>
              <w:cnfStyle w:val="000000000000" w:firstRow="0" w:lastRow="0" w:firstColumn="0" w:lastColumn="0" w:oddVBand="0" w:evenVBand="0" w:oddHBand="0" w:evenHBand="0" w:firstRowFirstColumn="0" w:firstRowLastColumn="0" w:lastRowFirstColumn="0" w:lastRowLastColumn="0"/>
            </w:pPr>
            <w:r w:rsidRPr="00FC0612">
              <w:t xml:space="preserve">A relevant goal must represent an objective that the goal-setter is willing and able to work towards. </w:t>
            </w:r>
          </w:p>
          <w:p w:rsidR="00FC0612" w:rsidRPr="00FC0612" w:rsidRDefault="00FC0612" w:rsidP="00FC0612">
            <w:pPr>
              <w:cnfStyle w:val="000000000000" w:firstRow="0" w:lastRow="0" w:firstColumn="0" w:lastColumn="0" w:oddVBand="0" w:evenVBand="0" w:oddHBand="0" w:evenHBand="0" w:firstRowFirstColumn="0" w:firstRowLastColumn="0" w:lastRowFirstColumn="0" w:lastRowLastColumn="0"/>
            </w:pPr>
            <w:r w:rsidRPr="00FC0612">
              <w:t>A relevant goal will usually answer the question:</w:t>
            </w:r>
          </w:p>
          <w:p w:rsidR="001227D5" w:rsidRDefault="00FC0612" w:rsidP="00FC0612">
            <w:pPr>
              <w:cnfStyle w:val="000000000000" w:firstRow="0" w:lastRow="0" w:firstColumn="0" w:lastColumn="0" w:oddVBand="0" w:evenVBand="0" w:oddHBand="0" w:evenHBand="0" w:firstRowFirstColumn="0" w:firstRowLastColumn="0" w:lastRowFirstColumn="0" w:lastRowLastColumn="0"/>
              <w:rPr>
                <w:sz w:val="36"/>
                <w:szCs w:val="36"/>
              </w:rPr>
            </w:pPr>
            <w:r>
              <w:t>•</w:t>
            </w:r>
            <w:r w:rsidRPr="00FC0612">
              <w:t>Does this seem worthwhile?</w:t>
            </w:r>
          </w:p>
        </w:tc>
      </w:tr>
      <w:tr w:rsidR="001227D5" w:rsidTr="00FC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27D5" w:rsidRDefault="001227D5">
            <w:pPr>
              <w:rPr>
                <w:sz w:val="36"/>
                <w:szCs w:val="36"/>
              </w:rPr>
            </w:pPr>
            <w:r>
              <w:rPr>
                <w:sz w:val="36"/>
                <w:szCs w:val="36"/>
              </w:rPr>
              <w:t>T</w:t>
            </w:r>
          </w:p>
        </w:tc>
        <w:tc>
          <w:tcPr>
            <w:tcW w:w="3192" w:type="dxa"/>
          </w:tcPr>
          <w:p w:rsidR="001227D5" w:rsidRDefault="00FC0612">
            <w:pPr>
              <w:cnfStyle w:val="000000100000" w:firstRow="0" w:lastRow="0" w:firstColumn="0" w:lastColumn="0" w:oddVBand="0" w:evenVBand="0" w:oddHBand="1" w:evenHBand="0" w:firstRowFirstColumn="0" w:firstRowLastColumn="0" w:lastRowFirstColumn="0" w:lastRowLastColumn="0"/>
              <w:rPr>
                <w:sz w:val="36"/>
                <w:szCs w:val="36"/>
              </w:rPr>
            </w:pPr>
            <w:r w:rsidRPr="00FC0612">
              <w:rPr>
                <w:sz w:val="36"/>
                <w:szCs w:val="36"/>
              </w:rPr>
              <w:t>Time Bound</w:t>
            </w:r>
          </w:p>
        </w:tc>
        <w:tc>
          <w:tcPr>
            <w:tcW w:w="4974" w:type="dxa"/>
          </w:tcPr>
          <w:p w:rsidR="00FC0612" w:rsidRDefault="00FC0612" w:rsidP="00FC0612">
            <w:pPr>
              <w:cnfStyle w:val="000000100000" w:firstRow="0" w:lastRow="0" w:firstColumn="0" w:lastColumn="0" w:oddVBand="0" w:evenVBand="0" w:oddHBand="1" w:evenHBand="0" w:firstRowFirstColumn="0" w:firstRowLastColumn="0" w:lastRowFirstColumn="0" w:lastRowLastColumn="0"/>
            </w:pPr>
            <w:r w:rsidRPr="00FC0612">
              <w:t>The fifth term stresses the importance of giving goals a target date. A commitment to a deadline helps focus efforts on completion of the goal on or before the due date.</w:t>
            </w:r>
            <w:r>
              <w:t xml:space="preserve"> A timely goal will usually answer the question:</w:t>
            </w:r>
          </w:p>
          <w:p w:rsidR="00FC0612" w:rsidRDefault="00FC0612" w:rsidP="00FC0612">
            <w:pPr>
              <w:cnfStyle w:val="000000100000" w:firstRow="0" w:lastRow="0" w:firstColumn="0" w:lastColumn="0" w:oddVBand="0" w:evenVBand="0" w:oddHBand="1" w:evenHBand="0" w:firstRowFirstColumn="0" w:firstRowLastColumn="0" w:lastRowFirstColumn="0" w:lastRowLastColumn="0"/>
            </w:pPr>
            <w:r>
              <w:t>•When?</w:t>
            </w:r>
          </w:p>
          <w:p w:rsidR="00FC0612" w:rsidRDefault="00FC0612" w:rsidP="00FC0612">
            <w:pPr>
              <w:cnfStyle w:val="000000100000" w:firstRow="0" w:lastRow="0" w:firstColumn="0" w:lastColumn="0" w:oddVBand="0" w:evenVBand="0" w:oddHBand="1" w:evenHBand="0" w:firstRowFirstColumn="0" w:firstRowLastColumn="0" w:lastRowFirstColumn="0" w:lastRowLastColumn="0"/>
            </w:pPr>
            <w:r>
              <w:t>•What can I do 6 months from now?</w:t>
            </w:r>
          </w:p>
          <w:p w:rsidR="00FC0612" w:rsidRDefault="00FC0612" w:rsidP="00FC0612">
            <w:pPr>
              <w:cnfStyle w:val="000000100000" w:firstRow="0" w:lastRow="0" w:firstColumn="0" w:lastColumn="0" w:oddVBand="0" w:evenVBand="0" w:oddHBand="1" w:evenHBand="0" w:firstRowFirstColumn="0" w:firstRowLastColumn="0" w:lastRowFirstColumn="0" w:lastRowLastColumn="0"/>
            </w:pPr>
            <w:r>
              <w:t>•What can I do 6 weeks from now?</w:t>
            </w:r>
          </w:p>
          <w:p w:rsidR="001227D5" w:rsidRPr="00FC0612" w:rsidRDefault="00FC0612" w:rsidP="00FC0612">
            <w:pPr>
              <w:cnfStyle w:val="000000100000" w:firstRow="0" w:lastRow="0" w:firstColumn="0" w:lastColumn="0" w:oddVBand="0" w:evenVBand="0" w:oddHBand="1" w:evenHBand="0" w:firstRowFirstColumn="0" w:firstRowLastColumn="0" w:lastRowFirstColumn="0" w:lastRowLastColumn="0"/>
            </w:pPr>
            <w:r>
              <w:t>•What can I do today?</w:t>
            </w:r>
          </w:p>
        </w:tc>
      </w:tr>
    </w:tbl>
    <w:p w:rsidR="00FC0612" w:rsidRDefault="00064DC9" w:rsidP="00FC0612">
      <w:pPr>
        <w:rPr>
          <w:sz w:val="24"/>
          <w:szCs w:val="24"/>
        </w:rPr>
      </w:pPr>
      <w:r>
        <w:rPr>
          <w:b/>
          <w:sz w:val="24"/>
          <w:szCs w:val="24"/>
        </w:rPr>
        <w:lastRenderedPageBreak/>
        <w:t xml:space="preserve">Reevaluate </w:t>
      </w:r>
      <w:r w:rsidR="00FC0612">
        <w:rPr>
          <w:sz w:val="24"/>
          <w:szCs w:val="24"/>
        </w:rPr>
        <w:t xml:space="preserve">- </w:t>
      </w:r>
      <w:r w:rsidR="00FC0612" w:rsidRPr="00FC0612">
        <w:rPr>
          <w:sz w:val="24"/>
          <w:szCs w:val="24"/>
        </w:rPr>
        <w:t>As goals are being developed and phases of different goals are being accomplished, reevaluate each goal to make sure they are still relevant and attainable. Once goals have been accomplished, celebrate in their accomplishment and start developing new SMART goals.</w:t>
      </w:r>
    </w:p>
    <w:p w:rsidR="00D86207" w:rsidRDefault="00D86207" w:rsidP="00FC0612">
      <w:pPr>
        <w:rPr>
          <w:sz w:val="24"/>
          <w:szCs w:val="24"/>
        </w:rPr>
      </w:pPr>
    </w:p>
    <w:p w:rsidR="00D86207" w:rsidRPr="00064DC9" w:rsidRDefault="00D86207" w:rsidP="00064DC9">
      <w:pPr>
        <w:pStyle w:val="IntenseQuote"/>
      </w:pPr>
      <w:r w:rsidRPr="00064DC9">
        <w:t>Examples of a S.M.A.R.T Goal Using the Template Format</w:t>
      </w:r>
    </w:p>
    <w:p w:rsidR="00D86207" w:rsidRDefault="00064DC9" w:rsidP="00FC0612">
      <w:pPr>
        <w:rPr>
          <w:b/>
          <w:sz w:val="24"/>
          <w:szCs w:val="24"/>
        </w:rPr>
      </w:pPr>
      <w:r w:rsidRPr="00064DC9">
        <w:rPr>
          <w:b/>
          <w:sz w:val="24"/>
          <w:szCs w:val="24"/>
        </w:rPr>
        <w:t>Goal: Win Six Projects Per Month</w:t>
      </w:r>
    </w:p>
    <w:p w:rsidR="00064DC9" w:rsidRPr="00064DC9" w:rsidRDefault="00064DC9" w:rsidP="00064DC9">
      <w:pPr>
        <w:rPr>
          <w:sz w:val="24"/>
          <w:szCs w:val="24"/>
        </w:rPr>
      </w:pPr>
      <w:r w:rsidRPr="00064DC9">
        <w:rPr>
          <w:b/>
          <w:sz w:val="24"/>
          <w:szCs w:val="24"/>
        </w:rPr>
        <w:t>Specific:</w:t>
      </w:r>
      <w:r w:rsidRPr="00064DC9">
        <w:rPr>
          <w:sz w:val="24"/>
          <w:szCs w:val="24"/>
        </w:rPr>
        <w:t xml:space="preserve"> Win six projects per month</w:t>
      </w:r>
    </w:p>
    <w:p w:rsidR="00064DC9" w:rsidRPr="00064DC9" w:rsidRDefault="00064DC9" w:rsidP="00064DC9">
      <w:pPr>
        <w:rPr>
          <w:sz w:val="24"/>
          <w:szCs w:val="24"/>
        </w:rPr>
      </w:pPr>
      <w:r w:rsidRPr="00064DC9">
        <w:rPr>
          <w:b/>
          <w:sz w:val="24"/>
          <w:szCs w:val="24"/>
        </w:rPr>
        <w:t>Measurable:</w:t>
      </w:r>
      <w:r w:rsidRPr="00064DC9">
        <w:rPr>
          <w:sz w:val="24"/>
          <w:szCs w:val="24"/>
        </w:rPr>
        <w:t xml:space="preserve"> The number of projects is obvious, but we know to get to six, we need to have 12 proposals, 24 pitches, and 48 warm prospects</w:t>
      </w:r>
    </w:p>
    <w:p w:rsidR="00064DC9" w:rsidRPr="00064DC9" w:rsidRDefault="00064DC9" w:rsidP="00064DC9">
      <w:pPr>
        <w:rPr>
          <w:sz w:val="24"/>
          <w:szCs w:val="24"/>
        </w:rPr>
      </w:pPr>
      <w:r w:rsidRPr="00064DC9">
        <w:rPr>
          <w:b/>
          <w:sz w:val="24"/>
          <w:szCs w:val="24"/>
        </w:rPr>
        <w:t>Attainable:</w:t>
      </w:r>
      <w:r w:rsidRPr="00064DC9">
        <w:rPr>
          <w:sz w:val="24"/>
          <w:szCs w:val="24"/>
        </w:rPr>
        <w:t xml:space="preserve"> Last year we averaged 5.2 projects per month, and we have been growing at 20%, so a growth rate of 15% felt very attainable</w:t>
      </w:r>
    </w:p>
    <w:p w:rsidR="00064DC9" w:rsidRPr="00064DC9" w:rsidRDefault="00064DC9" w:rsidP="00064DC9">
      <w:pPr>
        <w:rPr>
          <w:sz w:val="24"/>
          <w:szCs w:val="24"/>
        </w:rPr>
      </w:pPr>
      <w:r w:rsidRPr="00064DC9">
        <w:rPr>
          <w:b/>
          <w:sz w:val="24"/>
          <w:szCs w:val="24"/>
        </w:rPr>
        <w:t>Relevant:</w:t>
      </w:r>
      <w:r w:rsidRPr="00064DC9">
        <w:rPr>
          <w:sz w:val="24"/>
          <w:szCs w:val="24"/>
        </w:rPr>
        <w:t xml:space="preserve"> The number and size of the projects we win each month ties directly to our top and bottom line</w:t>
      </w:r>
    </w:p>
    <w:p w:rsidR="00064DC9" w:rsidRDefault="00064DC9" w:rsidP="00064DC9">
      <w:pPr>
        <w:rPr>
          <w:sz w:val="24"/>
          <w:szCs w:val="24"/>
        </w:rPr>
      </w:pPr>
      <w:r w:rsidRPr="00064DC9">
        <w:rPr>
          <w:sz w:val="24"/>
          <w:szCs w:val="24"/>
        </w:rPr>
        <w:t>Time-bound: We measure our performance monthly―incredibly important for staffing and contingency planning</w:t>
      </w:r>
    </w:p>
    <w:p w:rsidR="00064DC9" w:rsidRDefault="00064DC9" w:rsidP="00064DC9">
      <w:pPr>
        <w:rPr>
          <w:sz w:val="24"/>
          <w:szCs w:val="24"/>
        </w:rPr>
      </w:pPr>
    </w:p>
    <w:p w:rsidR="00064DC9" w:rsidRPr="00064DC9" w:rsidRDefault="00064DC9" w:rsidP="00064DC9">
      <w:pPr>
        <w:rPr>
          <w:sz w:val="24"/>
          <w:szCs w:val="24"/>
        </w:rPr>
      </w:pPr>
    </w:p>
    <w:p w:rsidR="00D86207" w:rsidRDefault="00D86207" w:rsidP="00FC0612">
      <w:pPr>
        <w:rPr>
          <w:sz w:val="24"/>
          <w:szCs w:val="24"/>
        </w:rPr>
      </w:pPr>
    </w:p>
    <w:p w:rsidR="00D86207" w:rsidRDefault="00D86207" w:rsidP="00FC0612">
      <w:pPr>
        <w:rPr>
          <w:sz w:val="24"/>
          <w:szCs w:val="24"/>
        </w:rPr>
      </w:pPr>
    </w:p>
    <w:p w:rsidR="00D86207" w:rsidRPr="00FC0612" w:rsidRDefault="00D86207" w:rsidP="00FC0612">
      <w:pPr>
        <w:rPr>
          <w:sz w:val="24"/>
          <w:szCs w:val="24"/>
        </w:rPr>
      </w:pPr>
    </w:p>
    <w:sectPr w:rsidR="00D86207" w:rsidRPr="00FC0612" w:rsidSect="00FC06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8C" w:rsidRDefault="00B6378C" w:rsidP="00D86207">
      <w:pPr>
        <w:spacing w:after="0" w:line="240" w:lineRule="auto"/>
      </w:pPr>
      <w:r>
        <w:separator/>
      </w:r>
    </w:p>
  </w:endnote>
  <w:endnote w:type="continuationSeparator" w:id="0">
    <w:p w:rsidR="00B6378C" w:rsidRDefault="00B6378C" w:rsidP="00D8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8C" w:rsidRDefault="00B6378C" w:rsidP="00D86207">
      <w:pPr>
        <w:spacing w:after="0" w:line="240" w:lineRule="auto"/>
      </w:pPr>
      <w:r>
        <w:separator/>
      </w:r>
    </w:p>
  </w:footnote>
  <w:footnote w:type="continuationSeparator" w:id="0">
    <w:p w:rsidR="00B6378C" w:rsidRDefault="00B6378C" w:rsidP="00D8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07" w:rsidRDefault="00D86207" w:rsidP="00D86207">
    <w:pPr>
      <w:pStyle w:val="Header"/>
      <w:jc w:val="right"/>
    </w:pPr>
    <w:r>
      <w:rPr>
        <w:noProof/>
      </w:rPr>
      <w:drawing>
        <wp:inline distT="0" distB="0" distL="0" distR="0">
          <wp:extent cx="14382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ptional Services Logo Opt 1.jpg"/>
                  <pic:cNvPicPr/>
                </pic:nvPicPr>
                <pic:blipFill>
                  <a:blip r:embed="rId1">
                    <a:extLst>
                      <a:ext uri="{28A0092B-C50C-407E-A947-70E740481C1C}">
                        <a14:useLocalDpi xmlns:a14="http://schemas.microsoft.com/office/drawing/2010/main" val="0"/>
                      </a:ext>
                    </a:extLst>
                  </a:blip>
                  <a:stretch>
                    <a:fillRect/>
                  </a:stretch>
                </pic:blipFill>
                <pic:spPr>
                  <a:xfrm>
                    <a:off x="0" y="0"/>
                    <a:ext cx="1438275" cy="657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MhpqpXgfsHRUP+J5jSi4TFyqVk=" w:salt="kbgBHJI7b63f7BOphx33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D5"/>
    <w:rsid w:val="00064DC9"/>
    <w:rsid w:val="001227D5"/>
    <w:rsid w:val="004736BD"/>
    <w:rsid w:val="004A7B77"/>
    <w:rsid w:val="00B6378C"/>
    <w:rsid w:val="00D86207"/>
    <w:rsid w:val="00FC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D5"/>
    <w:rPr>
      <w:rFonts w:ascii="Tahoma" w:hAnsi="Tahoma" w:cs="Tahoma"/>
      <w:sz w:val="16"/>
      <w:szCs w:val="16"/>
    </w:rPr>
  </w:style>
  <w:style w:type="paragraph" w:customStyle="1" w:styleId="DecimalAligned">
    <w:name w:val="Decimal Aligned"/>
    <w:basedOn w:val="Normal"/>
    <w:uiPriority w:val="40"/>
    <w:qFormat/>
    <w:rsid w:val="001227D5"/>
    <w:pPr>
      <w:tabs>
        <w:tab w:val="decimal" w:pos="360"/>
      </w:tabs>
    </w:pPr>
    <w:rPr>
      <w:lang w:eastAsia="ja-JP"/>
    </w:rPr>
  </w:style>
  <w:style w:type="paragraph" w:styleId="FootnoteText">
    <w:name w:val="footnote text"/>
    <w:basedOn w:val="Normal"/>
    <w:link w:val="FootnoteTextChar"/>
    <w:uiPriority w:val="99"/>
    <w:unhideWhenUsed/>
    <w:rsid w:val="001227D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227D5"/>
    <w:rPr>
      <w:rFonts w:eastAsiaTheme="minorEastAsia"/>
      <w:sz w:val="20"/>
      <w:szCs w:val="20"/>
      <w:lang w:eastAsia="ja-JP"/>
    </w:rPr>
  </w:style>
  <w:style w:type="character" w:styleId="SubtleEmphasis">
    <w:name w:val="Subtle Emphasis"/>
    <w:basedOn w:val="DefaultParagraphFont"/>
    <w:uiPriority w:val="19"/>
    <w:qFormat/>
    <w:rsid w:val="001227D5"/>
    <w:rPr>
      <w:i/>
      <w:iCs/>
      <w:color w:val="7F7F7F" w:themeColor="text1" w:themeTint="80"/>
    </w:rPr>
  </w:style>
  <w:style w:type="table" w:styleId="MediumShading2-Accent5">
    <w:name w:val="Medium Shading 2 Accent 5"/>
    <w:basedOn w:val="TableNormal"/>
    <w:uiPriority w:val="64"/>
    <w:rsid w:val="001227D5"/>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12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227D5"/>
    <w:pPr>
      <w:spacing w:after="0" w:line="240" w:lineRule="auto"/>
    </w:pPr>
    <w:rPr>
      <w:rFonts w:ascii="Times New Roman" w:hAnsi="Times New Roman"/>
    </w:rPr>
    <w:tblPr/>
  </w:style>
  <w:style w:type="table" w:styleId="MediumShading1-Accent1">
    <w:name w:val="Medium Shading 1 Accent 1"/>
    <w:basedOn w:val="TableNormal"/>
    <w:uiPriority w:val="63"/>
    <w:rsid w:val="001227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1227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IntenseQuote">
    <w:name w:val="Intense Quote"/>
    <w:basedOn w:val="Normal"/>
    <w:next w:val="Normal"/>
    <w:link w:val="IntenseQuoteChar"/>
    <w:uiPriority w:val="30"/>
    <w:qFormat/>
    <w:rsid w:val="00FC0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0612"/>
    <w:rPr>
      <w:b/>
      <w:bCs/>
      <w:i/>
      <w:iCs/>
      <w:color w:val="4F81BD" w:themeColor="accent1"/>
    </w:rPr>
  </w:style>
  <w:style w:type="paragraph" w:styleId="Header">
    <w:name w:val="header"/>
    <w:basedOn w:val="Normal"/>
    <w:link w:val="HeaderChar"/>
    <w:uiPriority w:val="99"/>
    <w:unhideWhenUsed/>
    <w:rsid w:val="00D8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07"/>
  </w:style>
  <w:style w:type="paragraph" w:styleId="Footer">
    <w:name w:val="footer"/>
    <w:basedOn w:val="Normal"/>
    <w:link w:val="FooterChar"/>
    <w:uiPriority w:val="99"/>
    <w:unhideWhenUsed/>
    <w:rsid w:val="00D8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D5"/>
    <w:rPr>
      <w:rFonts w:ascii="Tahoma" w:hAnsi="Tahoma" w:cs="Tahoma"/>
      <w:sz w:val="16"/>
      <w:szCs w:val="16"/>
    </w:rPr>
  </w:style>
  <w:style w:type="paragraph" w:customStyle="1" w:styleId="DecimalAligned">
    <w:name w:val="Decimal Aligned"/>
    <w:basedOn w:val="Normal"/>
    <w:uiPriority w:val="40"/>
    <w:qFormat/>
    <w:rsid w:val="001227D5"/>
    <w:pPr>
      <w:tabs>
        <w:tab w:val="decimal" w:pos="360"/>
      </w:tabs>
    </w:pPr>
    <w:rPr>
      <w:lang w:eastAsia="ja-JP"/>
    </w:rPr>
  </w:style>
  <w:style w:type="paragraph" w:styleId="FootnoteText">
    <w:name w:val="footnote text"/>
    <w:basedOn w:val="Normal"/>
    <w:link w:val="FootnoteTextChar"/>
    <w:uiPriority w:val="99"/>
    <w:unhideWhenUsed/>
    <w:rsid w:val="001227D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227D5"/>
    <w:rPr>
      <w:rFonts w:eastAsiaTheme="minorEastAsia"/>
      <w:sz w:val="20"/>
      <w:szCs w:val="20"/>
      <w:lang w:eastAsia="ja-JP"/>
    </w:rPr>
  </w:style>
  <w:style w:type="character" w:styleId="SubtleEmphasis">
    <w:name w:val="Subtle Emphasis"/>
    <w:basedOn w:val="DefaultParagraphFont"/>
    <w:uiPriority w:val="19"/>
    <w:qFormat/>
    <w:rsid w:val="001227D5"/>
    <w:rPr>
      <w:i/>
      <w:iCs/>
      <w:color w:val="7F7F7F" w:themeColor="text1" w:themeTint="80"/>
    </w:rPr>
  </w:style>
  <w:style w:type="table" w:styleId="MediumShading2-Accent5">
    <w:name w:val="Medium Shading 2 Accent 5"/>
    <w:basedOn w:val="TableNormal"/>
    <w:uiPriority w:val="64"/>
    <w:rsid w:val="001227D5"/>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12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227D5"/>
    <w:pPr>
      <w:spacing w:after="0" w:line="240" w:lineRule="auto"/>
    </w:pPr>
    <w:rPr>
      <w:rFonts w:ascii="Times New Roman" w:hAnsi="Times New Roman"/>
    </w:rPr>
    <w:tblPr/>
  </w:style>
  <w:style w:type="table" w:styleId="MediumShading1-Accent1">
    <w:name w:val="Medium Shading 1 Accent 1"/>
    <w:basedOn w:val="TableNormal"/>
    <w:uiPriority w:val="63"/>
    <w:rsid w:val="001227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1227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IntenseQuote">
    <w:name w:val="Intense Quote"/>
    <w:basedOn w:val="Normal"/>
    <w:next w:val="Normal"/>
    <w:link w:val="IntenseQuoteChar"/>
    <w:uiPriority w:val="30"/>
    <w:qFormat/>
    <w:rsid w:val="00FC0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0612"/>
    <w:rPr>
      <w:b/>
      <w:bCs/>
      <w:i/>
      <w:iCs/>
      <w:color w:val="4F81BD" w:themeColor="accent1"/>
    </w:rPr>
  </w:style>
  <w:style w:type="paragraph" w:styleId="Header">
    <w:name w:val="header"/>
    <w:basedOn w:val="Normal"/>
    <w:link w:val="HeaderChar"/>
    <w:uiPriority w:val="99"/>
    <w:unhideWhenUsed/>
    <w:rsid w:val="00D8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07"/>
  </w:style>
  <w:style w:type="paragraph" w:styleId="Footer">
    <w:name w:val="footer"/>
    <w:basedOn w:val="Normal"/>
    <w:link w:val="FooterChar"/>
    <w:uiPriority w:val="99"/>
    <w:unhideWhenUsed/>
    <w:rsid w:val="00D8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SMART Goal Template.dotx</Template>
  <TotalTime>43</TotalTime>
  <Pages>2</Pages>
  <Words>389</Words>
  <Characters>2218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Ashley</dc:creator>
  <cp:lastModifiedBy>Williams, Ashley</cp:lastModifiedBy>
  <cp:revision>1</cp:revision>
  <dcterms:created xsi:type="dcterms:W3CDTF">2019-09-25T16:40:00Z</dcterms:created>
  <dcterms:modified xsi:type="dcterms:W3CDTF">2019-09-25T17:29:00Z</dcterms:modified>
</cp:coreProperties>
</file>